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CAD" w:rsidRPr="00B33CAD" w:rsidRDefault="00B33CAD" w:rsidP="00B33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3CA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Off The Wall Canine Rescue </w:t>
      </w:r>
      <w:bookmarkStart w:id="0" w:name="_GoBack"/>
      <w:bookmarkEnd w:id="0"/>
      <w:r w:rsidRPr="00B33CAD">
        <w:rPr>
          <w:rFonts w:ascii="Times New Roman" w:eastAsia="Times New Roman" w:hAnsi="Times New Roman" w:cs="Times New Roman"/>
          <w:color w:val="333333"/>
          <w:sz w:val="24"/>
          <w:szCs w:val="24"/>
        </w:rPr>
        <w:t>has two Operations departments (local and national) and three service departments (Rescue Intake, Training, and Grooming). During July, the following costs and service department usage ratios were recorded: </w:t>
      </w:r>
      <w:r w:rsidRPr="00B33CA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8"/>
        <w:gridCol w:w="514"/>
        <w:gridCol w:w="660"/>
        <w:gridCol w:w="539"/>
        <w:gridCol w:w="566"/>
        <w:gridCol w:w="780"/>
        <w:gridCol w:w="591"/>
        <w:gridCol w:w="401"/>
        <w:gridCol w:w="660"/>
        <w:gridCol w:w="426"/>
        <w:gridCol w:w="400"/>
        <w:gridCol w:w="780"/>
        <w:gridCol w:w="425"/>
        <w:gridCol w:w="400"/>
        <w:gridCol w:w="660"/>
        <w:gridCol w:w="425"/>
      </w:tblGrid>
      <w:tr w:rsidR="00B33CAD" w:rsidRPr="00B33CAD" w:rsidTr="00F27D03">
        <w:trPr>
          <w:tblCellSpacing w:w="0" w:type="dxa"/>
        </w:trPr>
        <w:tc>
          <w:tcPr>
            <w:tcW w:w="0" w:type="auto"/>
            <w:vMerge w:val="restart"/>
            <w:shd w:val="clear" w:color="auto" w:fill="D7DCE6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Supplying Department</w:t>
            </w:r>
          </w:p>
        </w:tc>
        <w:tc>
          <w:tcPr>
            <w:tcW w:w="0" w:type="auto"/>
            <w:gridSpan w:val="15"/>
            <w:tcBorders>
              <w:bottom w:val="single" w:sz="6" w:space="0" w:color="000000"/>
            </w:tcBorders>
            <w:shd w:val="clear" w:color="auto" w:fill="D7DCE6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Using Department</w:t>
            </w:r>
          </w:p>
        </w:tc>
      </w:tr>
      <w:tr w:rsidR="00B33CAD" w:rsidRPr="00B33CAD" w:rsidTr="00F27D03">
        <w:trPr>
          <w:tblCellSpacing w:w="0" w:type="dxa"/>
        </w:trPr>
        <w:tc>
          <w:tcPr>
            <w:tcW w:w="0" w:type="auto"/>
            <w:vMerge/>
            <w:shd w:val="clear" w:color="auto" w:fill="D7DCE6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D7DCE6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Rescue Intake</w:t>
            </w:r>
          </w:p>
        </w:tc>
        <w:tc>
          <w:tcPr>
            <w:tcW w:w="0" w:type="auto"/>
            <w:gridSpan w:val="3"/>
            <w:shd w:val="clear" w:color="auto" w:fill="D7DCE6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Training</w:t>
            </w:r>
          </w:p>
        </w:tc>
        <w:tc>
          <w:tcPr>
            <w:tcW w:w="0" w:type="auto"/>
            <w:gridSpan w:val="3"/>
            <w:shd w:val="clear" w:color="auto" w:fill="D7DCE6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Grooming</w:t>
            </w:r>
          </w:p>
        </w:tc>
        <w:tc>
          <w:tcPr>
            <w:tcW w:w="0" w:type="auto"/>
            <w:gridSpan w:val="3"/>
            <w:shd w:val="clear" w:color="auto" w:fill="D7DCE6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Local</w:t>
            </w:r>
          </w:p>
        </w:tc>
        <w:tc>
          <w:tcPr>
            <w:tcW w:w="0" w:type="auto"/>
            <w:gridSpan w:val="3"/>
            <w:shd w:val="clear" w:color="auto" w:fill="D7DCE6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National</w:t>
            </w:r>
          </w:p>
        </w:tc>
      </w:tr>
      <w:tr w:rsidR="00B33CAD" w:rsidRPr="00B33CAD" w:rsidTr="00F27D0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Rescue Intake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dxa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</w:tr>
      <w:tr w:rsidR="00B33CAD" w:rsidRPr="00B33CAD" w:rsidTr="00F27D03">
        <w:trPr>
          <w:tblCellSpacing w:w="0" w:type="dxa"/>
        </w:trPr>
        <w:tc>
          <w:tcPr>
            <w:tcW w:w="0" w:type="auto"/>
            <w:shd w:val="clear" w:color="auto" w:fill="F7F7F7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Training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</w:tr>
      <w:tr w:rsidR="00B33CAD" w:rsidRPr="00B33CAD" w:rsidTr="00F27D0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Grooming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%</w:t>
            </w:r>
          </w:p>
        </w:tc>
      </w:tr>
      <w:tr w:rsidR="00B33CAD" w:rsidRPr="00B33CAD" w:rsidTr="00F27D03">
        <w:trPr>
          <w:tblCellSpacing w:w="0" w:type="dxa"/>
        </w:trPr>
        <w:tc>
          <w:tcPr>
            <w:tcW w:w="0" w:type="auto"/>
            <w:shd w:val="clear" w:color="auto" w:fill="F7F7F7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Direct cost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$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52,000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$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298,000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$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45,000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$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255,000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$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90,000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33CAD" w:rsidRPr="00B33CAD" w:rsidTr="00F27D03">
        <w:trPr>
          <w:tblCellSpacing w:w="0" w:type="dxa"/>
        </w:trPr>
        <w:tc>
          <w:tcPr>
            <w:tcW w:w="0" w:type="auto"/>
            <w:gridSpan w:val="16"/>
            <w:shd w:val="clear" w:color="auto" w:fill="FFFFFF"/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3C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pict>
                <v:rect id="_x0000_i1025" style="width:0;height:3.75pt" o:hrstd="t" o:hrnoshade="t" o:hr="t" fillcolor="#d7dce6" stroked="f"/>
              </w:pict>
            </w:r>
          </w:p>
        </w:tc>
      </w:tr>
    </w:tbl>
    <w:p w:rsidR="00B33CAD" w:rsidRPr="00B33CAD" w:rsidRDefault="00B33CAD" w:rsidP="00B33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3CAD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r w:rsidRPr="00B33CA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B33C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Required:</w:t>
      </w:r>
    </w:p>
    <w:p w:rsidR="00B33CAD" w:rsidRPr="00B33CAD" w:rsidRDefault="00B33CAD" w:rsidP="00B33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3CAD">
        <w:rPr>
          <w:rFonts w:ascii="Times New Roman" w:eastAsia="Times New Roman" w:hAnsi="Times New Roman" w:cs="Times New Roman"/>
          <w:color w:val="333333"/>
          <w:sz w:val="24"/>
          <w:szCs w:val="24"/>
        </w:rPr>
        <w:t>Allocate the service department costs to the two operations departments using the reciprocal method. </w:t>
      </w:r>
      <w:r w:rsidRPr="00B33C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(Do not round intermediate calculations.)</w:t>
      </w:r>
    </w:p>
    <w:p w:rsidR="00B33CAD" w:rsidRPr="00B33CAD" w:rsidRDefault="00B33CAD" w:rsidP="00B33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33CA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105"/>
      </w:tblGrid>
      <w:tr w:rsidR="00B33CAD" w:rsidRPr="00B33CAD" w:rsidTr="00F27D03">
        <w:trPr>
          <w:gridAfter w:val="1"/>
          <w:wAfter w:w="6105" w:type="dxa"/>
          <w:tblCellSpacing w:w="0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CAD" w:rsidRPr="00B33CAD" w:rsidTr="00F27D0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dxa"/>
              <w:tblCellSpacing w:w="0" w:type="dxa"/>
              <w:tblBorders>
                <w:top w:val="single" w:sz="24" w:space="0" w:color="CCCCCC"/>
                <w:left w:val="single" w:sz="24" w:space="0" w:color="CCCCCC"/>
                <w:bottom w:val="single" w:sz="24" w:space="0" w:color="CCCCCC"/>
                <w:right w:val="single" w:sz="24" w:space="0" w:color="CCCCCC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463"/>
              <w:gridCol w:w="671"/>
              <w:gridCol w:w="684"/>
              <w:gridCol w:w="991"/>
            </w:tblGrid>
            <w:tr w:rsidR="00B33CAD" w:rsidRPr="00B33CAD" w:rsidTr="00F27D03">
              <w:trPr>
                <w:trHeight w:val="345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9A3D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9A3D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</w:pPr>
                  <w:r w:rsidRPr="00B33CAD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Allocated to:</w:t>
                  </w:r>
                </w:p>
              </w:tc>
            </w:tr>
            <w:tr w:rsidR="00B33CAD" w:rsidRPr="00B33CAD" w:rsidTr="00F27D03">
              <w:trPr>
                <w:trHeight w:val="345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9A3D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9A3D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</w:pPr>
                  <w:r w:rsidRPr="00B33CAD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Costs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9A3D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</w:pPr>
                  <w:r w:rsidRPr="00B33CAD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Local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9A3D3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</w:pPr>
                  <w:r w:rsidRPr="00B33CAD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National</w:t>
                  </w:r>
                </w:p>
              </w:tc>
            </w:tr>
            <w:tr w:rsidR="00B33CAD" w:rsidRPr="00B33CAD" w:rsidTr="00F27D03">
              <w:trPr>
                <w:trHeight w:val="345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B33CAD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Rescue Intake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3CAD" w:rsidRPr="00B33CAD" w:rsidTr="00F27D03">
              <w:trPr>
                <w:trHeight w:val="345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B33CAD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Training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3CAD" w:rsidRPr="00B33CAD" w:rsidTr="00F27D03">
              <w:trPr>
                <w:trHeight w:val="345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B33CAD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Grooming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3CAD" w:rsidRPr="00B33CAD" w:rsidTr="00F27D03">
              <w:trPr>
                <w:trHeight w:val="345"/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B33CAD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double" w:sz="6" w:space="0" w:color="000000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B33CAD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bdr w:val="none" w:sz="0" w:space="0" w:color="auto" w:frame="1"/>
                    </w:rPr>
                    <w:t>$</w:t>
                  </w:r>
                  <w:r w:rsidRPr="00B33CAD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double" w:sz="6" w:space="0" w:color="000000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CAD" w:rsidRPr="00B33CAD" w:rsidRDefault="00B33CAD" w:rsidP="00F27D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B33CAD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bdr w:val="none" w:sz="0" w:space="0" w:color="auto" w:frame="1"/>
                    </w:rPr>
                    <w:t>$</w:t>
                  </w:r>
                  <w:r w:rsidRPr="00B33CAD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B33CAD" w:rsidRPr="00B33CAD" w:rsidRDefault="00B33CAD" w:rsidP="00F2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33CAD" w:rsidRPr="00B33CAD" w:rsidRDefault="00B33CAD" w:rsidP="00B33CAD">
      <w:pPr>
        <w:rPr>
          <w:rFonts w:ascii="Times New Roman" w:hAnsi="Times New Roman" w:cs="Times New Roman"/>
          <w:sz w:val="24"/>
          <w:szCs w:val="24"/>
        </w:rPr>
      </w:pPr>
    </w:p>
    <w:p w:rsidR="007C7480" w:rsidRPr="00B33CAD" w:rsidRDefault="007C7480">
      <w:pPr>
        <w:rPr>
          <w:rFonts w:ascii="Times New Roman" w:hAnsi="Times New Roman" w:cs="Times New Roman"/>
          <w:sz w:val="24"/>
          <w:szCs w:val="24"/>
        </w:rPr>
      </w:pPr>
    </w:p>
    <w:sectPr w:rsidR="007C7480" w:rsidRPr="00B33CAD" w:rsidSect="00C63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B33CAD"/>
    <w:rsid w:val="007C7480"/>
    <w:rsid w:val="00B3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CA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2017-04-17T18:23:00Z</dcterms:created>
  <dcterms:modified xsi:type="dcterms:W3CDTF">2017-04-17T18:24:00Z</dcterms:modified>
</cp:coreProperties>
</file>